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F9" w:rsidRDefault="00074DEA">
      <w:pPr>
        <w:pStyle w:val="a3"/>
        <w:spacing w:before="68"/>
        <w:ind w:left="1602" w:right="608"/>
        <w:jc w:val="center"/>
      </w:pPr>
      <w:r>
        <w:t xml:space="preserve">Информация </w:t>
      </w:r>
    </w:p>
    <w:p w:rsidR="00C203F9" w:rsidRDefault="00074DEA">
      <w:pPr>
        <w:pStyle w:val="a3"/>
        <w:spacing w:before="68"/>
        <w:ind w:left="1602" w:right="608"/>
        <w:jc w:val="center"/>
      </w:pPr>
      <w:r>
        <w:t xml:space="preserve">об обеспечении возможности получения образования </w:t>
      </w:r>
    </w:p>
    <w:p w:rsidR="00C203F9" w:rsidRDefault="00074DEA">
      <w:pPr>
        <w:pStyle w:val="a3"/>
        <w:spacing w:before="68"/>
        <w:ind w:left="1602" w:right="608"/>
        <w:jc w:val="center"/>
      </w:pPr>
      <w:r>
        <w:t>инвалидами и лицами с ограничен</w:t>
      </w:r>
      <w:r w:rsidR="00C203F9">
        <w:t xml:space="preserve">ными возможностями здоровья </w:t>
      </w:r>
    </w:p>
    <w:p w:rsidR="00742A71" w:rsidRDefault="00C203F9">
      <w:pPr>
        <w:pStyle w:val="a3"/>
        <w:spacing w:before="68"/>
        <w:ind w:left="1602" w:right="608"/>
        <w:jc w:val="center"/>
      </w:pPr>
      <w:r>
        <w:t>в МАОУ СОШ №51</w:t>
      </w:r>
    </w:p>
    <w:p w:rsidR="00742A71" w:rsidRDefault="00742A71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404"/>
        <w:gridCol w:w="7232"/>
      </w:tblGrid>
      <w:tr w:rsidR="00742A71">
        <w:trPr>
          <w:trHeight w:val="582"/>
        </w:trPr>
        <w:tc>
          <w:tcPr>
            <w:tcW w:w="3404" w:type="dxa"/>
          </w:tcPr>
          <w:p w:rsidR="00742A71" w:rsidRDefault="00074DEA">
            <w:pPr>
              <w:pStyle w:val="TableParagraph"/>
              <w:spacing w:before="148"/>
              <w:ind w:left="364"/>
              <w:rPr>
                <w:sz w:val="24"/>
              </w:rPr>
            </w:pPr>
            <w:r>
              <w:rPr>
                <w:sz w:val="24"/>
              </w:rPr>
              <w:t>Наименование показателя</w:t>
            </w:r>
          </w:p>
        </w:tc>
        <w:tc>
          <w:tcPr>
            <w:tcW w:w="7232" w:type="dxa"/>
          </w:tcPr>
          <w:p w:rsidR="00742A71" w:rsidRDefault="00074DEA">
            <w:pPr>
              <w:pStyle w:val="TableParagraph"/>
              <w:spacing w:before="11" w:line="270" w:lineRule="atLeast"/>
              <w:ind w:left="2990" w:right="288" w:hanging="2672"/>
              <w:rPr>
                <w:sz w:val="24"/>
              </w:rPr>
            </w:pPr>
            <w:r>
              <w:rPr>
                <w:sz w:val="24"/>
              </w:rPr>
              <w:t>Перечень специальных условий, имеющихся в образовательном учреждении</w:t>
            </w:r>
          </w:p>
        </w:tc>
      </w:tr>
      <w:tr w:rsidR="00742A71" w:rsidTr="00FD4E45">
        <w:trPr>
          <w:trHeight w:val="4206"/>
        </w:trPr>
        <w:tc>
          <w:tcPr>
            <w:tcW w:w="3404" w:type="dxa"/>
          </w:tcPr>
          <w:p w:rsidR="00742A71" w:rsidRDefault="00074DEA" w:rsidP="00FD4E45">
            <w:pPr>
              <w:pStyle w:val="TableParagraph"/>
              <w:ind w:left="0" w:right="287"/>
              <w:rPr>
                <w:sz w:val="24"/>
              </w:rPr>
            </w:pPr>
            <w:r>
              <w:rPr>
                <w:sz w:val="24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</w:t>
            </w:r>
          </w:p>
        </w:tc>
        <w:tc>
          <w:tcPr>
            <w:tcW w:w="7232" w:type="dxa"/>
          </w:tcPr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Имеющиеся формы обучения: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-по индивидуальному учебному плану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 (справка - заключение П</w:t>
            </w:r>
            <w:r>
              <w:rPr>
                <w:sz w:val="24"/>
              </w:rPr>
              <w:t>МПК) для инвалидов и лиц с ограниченными возможностями здоровья может быть организовано индивидуальное обучение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дому.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</w:t>
            </w:r>
            <w:r>
              <w:rPr>
                <w:sz w:val="24"/>
              </w:rPr>
              <w:t>онных технологий.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Специально предусмотренные и оборудованные помещения отсутствуют.</w:t>
            </w:r>
          </w:p>
          <w:p w:rsidR="00742A71" w:rsidRDefault="00074DEA" w:rsidP="00D137B6">
            <w:pPr>
              <w:pStyle w:val="TableParagraph"/>
              <w:spacing w:line="270" w:lineRule="atLeast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Библиотека не укомплектована специальными адаптивн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техническими средствами для инвалидов («говорящими книгами» на </w:t>
            </w:r>
            <w:proofErr w:type="spellStart"/>
            <w:r>
              <w:rPr>
                <w:sz w:val="24"/>
              </w:rPr>
              <w:t>флеш</w:t>
            </w:r>
            <w:r>
              <w:rPr>
                <w:sz w:val="24"/>
              </w:rPr>
              <w:t>-картах</w:t>
            </w:r>
            <w:proofErr w:type="spellEnd"/>
            <w:r>
              <w:rPr>
                <w:sz w:val="24"/>
              </w:rPr>
              <w:t xml:space="preserve"> и специальными аппаратами для их воспроизведения)</w:t>
            </w:r>
          </w:p>
        </w:tc>
      </w:tr>
      <w:tr w:rsidR="00742A71">
        <w:trPr>
          <w:trHeight w:val="2223"/>
        </w:trPr>
        <w:tc>
          <w:tcPr>
            <w:tcW w:w="3404" w:type="dxa"/>
          </w:tcPr>
          <w:p w:rsidR="00FD4E45" w:rsidRDefault="00074DEA" w:rsidP="00FD4E45">
            <w:pPr>
              <w:pStyle w:val="TableParagraph"/>
              <w:ind w:left="0" w:right="2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доступа в здания образовательной организации </w:t>
            </w:r>
          </w:p>
          <w:p w:rsidR="00742A71" w:rsidRDefault="00742A71">
            <w:pPr>
              <w:pStyle w:val="TableParagraph"/>
              <w:ind w:left="16" w:right="63"/>
              <w:jc w:val="both"/>
              <w:rPr>
                <w:sz w:val="24"/>
              </w:rPr>
            </w:pPr>
          </w:p>
        </w:tc>
        <w:tc>
          <w:tcPr>
            <w:tcW w:w="7232" w:type="dxa"/>
          </w:tcPr>
          <w:p w:rsidR="00D137B6" w:rsidRDefault="00074DEA" w:rsidP="00D137B6">
            <w:pPr>
              <w:pStyle w:val="TableParagraph"/>
              <w:tabs>
                <w:tab w:val="left" w:pos="2023"/>
                <w:tab w:val="left" w:pos="3611"/>
                <w:tab w:val="left" w:pos="4594"/>
                <w:tab w:val="left" w:pos="5578"/>
                <w:tab w:val="left" w:pos="6446"/>
                <w:tab w:val="left" w:pos="6966"/>
              </w:tabs>
              <w:ind w:right="130"/>
              <w:rPr>
                <w:sz w:val="24"/>
              </w:rPr>
            </w:pPr>
            <w:r>
              <w:rPr>
                <w:sz w:val="24"/>
              </w:rPr>
              <w:t xml:space="preserve">Центральный вход </w:t>
            </w:r>
            <w:r w:rsidR="00C203F9">
              <w:rPr>
                <w:sz w:val="24"/>
              </w:rPr>
              <w:t xml:space="preserve">оборудован </w:t>
            </w:r>
            <w:r>
              <w:rPr>
                <w:sz w:val="24"/>
              </w:rPr>
              <w:t>пандусом</w:t>
            </w:r>
            <w:r>
              <w:rPr>
                <w:sz w:val="24"/>
              </w:rPr>
              <w:t xml:space="preserve">. </w:t>
            </w:r>
          </w:p>
          <w:p w:rsidR="00742A71" w:rsidRDefault="00074DEA" w:rsidP="00D137B6">
            <w:pPr>
              <w:pStyle w:val="TableParagraph"/>
              <w:tabs>
                <w:tab w:val="left" w:pos="2023"/>
                <w:tab w:val="left" w:pos="3611"/>
                <w:tab w:val="left" w:pos="4594"/>
                <w:tab w:val="left" w:pos="5578"/>
                <w:tab w:val="left" w:pos="6446"/>
                <w:tab w:val="left" w:pos="6966"/>
              </w:tabs>
              <w:ind w:right="130"/>
              <w:rPr>
                <w:sz w:val="24"/>
              </w:rPr>
            </w:pPr>
            <w:r>
              <w:rPr>
                <w:sz w:val="24"/>
              </w:rPr>
              <w:t>Конструктивные</w:t>
            </w:r>
            <w:r>
              <w:rPr>
                <w:sz w:val="24"/>
              </w:rPr>
              <w:tab/>
            </w:r>
            <w:r w:rsidR="00D137B6">
              <w:rPr>
                <w:sz w:val="24"/>
              </w:rPr>
              <w:t>особенности</w:t>
            </w:r>
            <w:r w:rsidR="00D137B6">
              <w:rPr>
                <w:sz w:val="24"/>
              </w:rPr>
              <w:tab/>
              <w:t>здания</w:t>
            </w:r>
            <w:r w:rsidR="00D137B6">
              <w:rPr>
                <w:sz w:val="24"/>
              </w:rPr>
              <w:tab/>
              <w:t>МА</w:t>
            </w:r>
            <w:r>
              <w:rPr>
                <w:sz w:val="24"/>
              </w:rPr>
              <w:t>ОУ</w:t>
            </w:r>
            <w:r>
              <w:rPr>
                <w:sz w:val="24"/>
              </w:rPr>
              <w:tab/>
              <w:t>СОШ</w:t>
            </w:r>
            <w:r>
              <w:rPr>
                <w:sz w:val="24"/>
              </w:rPr>
              <w:tab/>
              <w:t>№</w:t>
            </w:r>
            <w:r w:rsidR="00D137B6">
              <w:rPr>
                <w:spacing w:val="-9"/>
                <w:sz w:val="24"/>
              </w:rPr>
              <w:t>51</w:t>
            </w:r>
            <w:r>
              <w:rPr>
                <w:spacing w:val="-9"/>
                <w:sz w:val="24"/>
              </w:rPr>
              <w:t xml:space="preserve"> </w:t>
            </w:r>
            <w:r w:rsidR="00D137B6">
              <w:rPr>
                <w:spacing w:val="-9"/>
                <w:sz w:val="24"/>
              </w:rPr>
              <w:t xml:space="preserve">не </w:t>
            </w:r>
            <w:r>
              <w:rPr>
                <w:sz w:val="24"/>
              </w:rPr>
              <w:t>предусматривают 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подъемников.</w:t>
            </w:r>
          </w:p>
          <w:p w:rsidR="00742A71" w:rsidRDefault="00074DEA" w:rsidP="00D137B6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 xml:space="preserve">Тактильные плитки, напольные метки </w:t>
            </w:r>
            <w:r w:rsidR="00D137B6">
              <w:rPr>
                <w:sz w:val="24"/>
              </w:rPr>
              <w:t xml:space="preserve">не </w:t>
            </w:r>
            <w:r>
              <w:rPr>
                <w:sz w:val="24"/>
              </w:rPr>
              <w:t>имеются.</w:t>
            </w:r>
          </w:p>
          <w:p w:rsidR="00742A71" w:rsidRDefault="00074DEA" w:rsidP="00D137B6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742A71" w:rsidRDefault="00074DEA" w:rsidP="00D137B6">
            <w:pPr>
              <w:pStyle w:val="TableParagraph"/>
              <w:spacing w:line="270" w:lineRule="atLeast"/>
              <w:ind w:right="130"/>
              <w:rPr>
                <w:sz w:val="24"/>
              </w:rPr>
            </w:pPr>
            <w:r>
              <w:rPr>
                <w:sz w:val="24"/>
              </w:rPr>
              <w:t>Специально оборудованный с</w:t>
            </w:r>
            <w:r>
              <w:rPr>
                <w:sz w:val="24"/>
              </w:rPr>
              <w:t>анузел (поручни, специализированное сантехническое оборудование)</w:t>
            </w:r>
            <w:r>
              <w:rPr>
                <w:spacing w:val="-2"/>
                <w:sz w:val="24"/>
              </w:rPr>
              <w:t xml:space="preserve"> </w:t>
            </w:r>
            <w:r w:rsidR="00D137B6">
              <w:rPr>
                <w:spacing w:val="-2"/>
                <w:sz w:val="24"/>
              </w:rPr>
              <w:t xml:space="preserve">не </w:t>
            </w:r>
            <w:r>
              <w:rPr>
                <w:sz w:val="24"/>
              </w:rPr>
              <w:t>имеются.</w:t>
            </w:r>
          </w:p>
        </w:tc>
      </w:tr>
      <w:tr w:rsidR="00742A71" w:rsidTr="0035418D">
        <w:trPr>
          <w:trHeight w:val="3405"/>
        </w:trPr>
        <w:tc>
          <w:tcPr>
            <w:tcW w:w="3404" w:type="dxa"/>
          </w:tcPr>
          <w:p w:rsidR="00FD4E45" w:rsidRDefault="00074DEA" w:rsidP="00FD4E45">
            <w:pPr>
              <w:pStyle w:val="TableParagraph"/>
              <w:spacing w:before="201"/>
              <w:ind w:left="0" w:right="617"/>
              <w:rPr>
                <w:sz w:val="24"/>
              </w:rPr>
            </w:pPr>
            <w:r>
              <w:rPr>
                <w:sz w:val="24"/>
              </w:rPr>
              <w:t>Услов</w:t>
            </w:r>
            <w:r w:rsidR="00FD4E45">
              <w:rPr>
                <w:sz w:val="24"/>
              </w:rPr>
              <w:t xml:space="preserve">ия охраны здоровья </w:t>
            </w:r>
            <w:proofErr w:type="gramStart"/>
            <w:r w:rsidR="00FD4E45">
              <w:rPr>
                <w:sz w:val="24"/>
              </w:rPr>
              <w:t>обучающихся</w:t>
            </w:r>
            <w:proofErr w:type="gramEnd"/>
          </w:p>
          <w:p w:rsidR="00742A71" w:rsidRDefault="00742A71">
            <w:pPr>
              <w:pStyle w:val="TableParagraph"/>
              <w:ind w:left="16" w:right="44"/>
              <w:rPr>
                <w:sz w:val="24"/>
              </w:rPr>
            </w:pPr>
          </w:p>
        </w:tc>
        <w:tc>
          <w:tcPr>
            <w:tcW w:w="7232" w:type="dxa"/>
          </w:tcPr>
          <w:p w:rsidR="00742A71" w:rsidRDefault="00D137B6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Здание МАОУ «СОШ №51»</w:t>
            </w:r>
            <w:r w:rsidR="00074DEA">
              <w:rPr>
                <w:sz w:val="24"/>
              </w:rPr>
              <w:t xml:space="preserve"> оснащен</w:t>
            </w:r>
            <w:r>
              <w:rPr>
                <w:sz w:val="24"/>
              </w:rPr>
              <w:t>о</w:t>
            </w:r>
            <w:r w:rsidR="00074DEA">
              <w:rPr>
                <w:sz w:val="24"/>
              </w:rPr>
              <w:t xml:space="preserve"> противопожарной сигнализацией, информационным табло (указатель выхода), необходимыми табличками</w:t>
            </w:r>
            <w:r w:rsidR="00074DEA">
              <w:rPr>
                <w:spacing w:val="-9"/>
                <w:sz w:val="24"/>
              </w:rPr>
              <w:t xml:space="preserve"> </w:t>
            </w:r>
            <w:r w:rsidR="00074DEA">
              <w:rPr>
                <w:sz w:val="24"/>
              </w:rPr>
              <w:t>и</w:t>
            </w:r>
            <w:r w:rsidR="00074DEA">
              <w:rPr>
                <w:spacing w:val="-6"/>
                <w:sz w:val="24"/>
              </w:rPr>
              <w:t xml:space="preserve"> </w:t>
            </w:r>
            <w:r w:rsidR="00074DEA">
              <w:rPr>
                <w:sz w:val="24"/>
              </w:rPr>
              <w:t>указателями</w:t>
            </w:r>
            <w:r w:rsidR="00074DEA">
              <w:rPr>
                <w:spacing w:val="-8"/>
                <w:sz w:val="24"/>
              </w:rPr>
              <w:t xml:space="preserve"> </w:t>
            </w:r>
            <w:r w:rsidR="00074DEA">
              <w:rPr>
                <w:sz w:val="24"/>
              </w:rPr>
              <w:t>и</w:t>
            </w:r>
            <w:r w:rsidR="00074DEA">
              <w:rPr>
                <w:spacing w:val="-8"/>
                <w:sz w:val="24"/>
              </w:rPr>
              <w:t xml:space="preserve"> </w:t>
            </w:r>
            <w:r w:rsidR="00074DEA">
              <w:rPr>
                <w:sz w:val="24"/>
              </w:rPr>
              <w:t>звуковой</w:t>
            </w:r>
            <w:r w:rsidR="00074DEA">
              <w:rPr>
                <w:spacing w:val="-9"/>
                <w:sz w:val="24"/>
              </w:rPr>
              <w:t xml:space="preserve"> </w:t>
            </w:r>
            <w:r w:rsidR="00074DEA">
              <w:rPr>
                <w:sz w:val="24"/>
              </w:rPr>
              <w:t>информацией</w:t>
            </w:r>
            <w:r w:rsidR="00074DEA">
              <w:rPr>
                <w:spacing w:val="-8"/>
                <w:sz w:val="24"/>
              </w:rPr>
              <w:t xml:space="preserve"> </w:t>
            </w:r>
            <w:r w:rsidR="00074DEA">
              <w:rPr>
                <w:sz w:val="24"/>
              </w:rPr>
              <w:t>для</w:t>
            </w:r>
            <w:r w:rsidR="00074DEA">
              <w:rPr>
                <w:spacing w:val="-9"/>
                <w:sz w:val="24"/>
              </w:rPr>
              <w:t xml:space="preserve"> </w:t>
            </w:r>
            <w:r w:rsidR="00074DEA">
              <w:rPr>
                <w:sz w:val="24"/>
              </w:rPr>
              <w:t>сигнализации об</w:t>
            </w:r>
            <w:r w:rsidR="00074DEA">
              <w:rPr>
                <w:spacing w:val="-1"/>
                <w:sz w:val="24"/>
              </w:rPr>
              <w:t xml:space="preserve"> </w:t>
            </w:r>
            <w:r w:rsidR="00074DEA">
              <w:rPr>
                <w:sz w:val="24"/>
              </w:rPr>
              <w:t>опасности.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Для оказания доврачебной первичной медицинской помощи в школе функционирует медицинский кабинет. Медицинский кабинет оснащён оборудованием, инвентарем и инструментарием в соответствии с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z w:val="24"/>
              </w:rPr>
              <w:t xml:space="preserve"> 2.4.2.2821-10.</w:t>
            </w:r>
          </w:p>
          <w:p w:rsidR="00742A71" w:rsidRPr="0035418D" w:rsidRDefault="00074DEA" w:rsidP="0035418D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На основан</w:t>
            </w:r>
            <w:r w:rsidR="0035418D">
              <w:rPr>
                <w:sz w:val="24"/>
              </w:rPr>
              <w:t>ии заключённого договора с ГАУЗ</w:t>
            </w:r>
            <w:r>
              <w:rPr>
                <w:sz w:val="24"/>
              </w:rPr>
              <w:t xml:space="preserve"> «</w:t>
            </w:r>
            <w:r w:rsidR="00FD4E45">
              <w:rPr>
                <w:sz w:val="24"/>
              </w:rPr>
              <w:t>Детская поликлиника № 4</w:t>
            </w:r>
            <w:r w:rsidR="0035418D">
              <w:rPr>
                <w:sz w:val="24"/>
              </w:rPr>
              <w:t xml:space="preserve"> им. Ф.Г. </w:t>
            </w:r>
            <w:proofErr w:type="spellStart"/>
            <w:r w:rsidR="0035418D">
              <w:rPr>
                <w:sz w:val="24"/>
              </w:rPr>
              <w:t>Ахмеровой</w:t>
            </w:r>
            <w:proofErr w:type="spellEnd"/>
            <w:r>
              <w:rPr>
                <w:sz w:val="24"/>
              </w:rPr>
              <w:t>» медицинское сопровождение учащихся школы осуществляет школ</w:t>
            </w:r>
            <w:r w:rsidR="00D137B6">
              <w:rPr>
                <w:sz w:val="24"/>
              </w:rPr>
              <w:t xml:space="preserve">ьный фельдшер </w:t>
            </w:r>
            <w:proofErr w:type="spellStart"/>
            <w:r w:rsidR="00D137B6">
              <w:rPr>
                <w:sz w:val="24"/>
              </w:rPr>
              <w:t>Зайнуллина</w:t>
            </w:r>
            <w:proofErr w:type="spellEnd"/>
            <w:r w:rsidR="00D137B6">
              <w:rPr>
                <w:sz w:val="24"/>
              </w:rPr>
              <w:t xml:space="preserve"> Г.Н.</w:t>
            </w:r>
          </w:p>
        </w:tc>
      </w:tr>
      <w:tr w:rsidR="00742A71">
        <w:trPr>
          <w:trHeight w:val="1947"/>
        </w:trPr>
        <w:tc>
          <w:tcPr>
            <w:tcW w:w="3404" w:type="dxa"/>
          </w:tcPr>
          <w:p w:rsidR="00FD4E45" w:rsidRDefault="00074DEA" w:rsidP="00FD4E45">
            <w:pPr>
              <w:pStyle w:val="TableParagraph"/>
              <w:ind w:left="16" w:right="67"/>
              <w:rPr>
                <w:sz w:val="24"/>
              </w:rPr>
            </w:pPr>
            <w:r>
              <w:rPr>
                <w:sz w:val="24"/>
              </w:rPr>
              <w:t>Доступ к информационным системам и информацио</w:t>
            </w:r>
            <w:r w:rsidR="00FD4E45">
              <w:rPr>
                <w:sz w:val="24"/>
              </w:rPr>
              <w:t>нн</w:t>
            </w:r>
            <w:proofErr w:type="gramStart"/>
            <w:r w:rsidR="00FD4E45">
              <w:rPr>
                <w:sz w:val="24"/>
              </w:rPr>
              <w:t>о-</w:t>
            </w:r>
            <w:proofErr w:type="gramEnd"/>
            <w:r w:rsidR="00FD4E45">
              <w:rPr>
                <w:sz w:val="24"/>
              </w:rPr>
              <w:t xml:space="preserve"> телекоммуникационным сетям</w:t>
            </w:r>
            <w:r>
              <w:rPr>
                <w:sz w:val="24"/>
              </w:rPr>
              <w:t xml:space="preserve"> </w:t>
            </w:r>
          </w:p>
          <w:p w:rsidR="00742A71" w:rsidRDefault="00742A71">
            <w:pPr>
              <w:pStyle w:val="TableParagraph"/>
              <w:spacing w:line="276" w:lineRule="exact"/>
              <w:ind w:left="16"/>
              <w:rPr>
                <w:sz w:val="24"/>
              </w:rPr>
            </w:pPr>
          </w:p>
        </w:tc>
        <w:tc>
          <w:tcPr>
            <w:tcW w:w="7232" w:type="dxa"/>
          </w:tcPr>
          <w:p w:rsidR="00742A71" w:rsidRDefault="00074DEA" w:rsidP="00D137B6">
            <w:pPr>
              <w:pStyle w:val="TableParagraph"/>
              <w:spacing w:before="133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Особые условия доступа к информационным системам и информационно-коммуникационным сетям для инвалидов и</w:t>
            </w:r>
            <w:r>
              <w:rPr>
                <w:sz w:val="24"/>
              </w:rPr>
              <w:t xml:space="preserve"> лиц с ОВЗ могут быть предоставлены при работе с официальным сайтом</w:t>
            </w:r>
          </w:p>
        </w:tc>
      </w:tr>
    </w:tbl>
    <w:p w:rsidR="00742A71" w:rsidRDefault="00742A71">
      <w:pPr>
        <w:jc w:val="both"/>
        <w:rPr>
          <w:sz w:val="24"/>
        </w:rPr>
        <w:sectPr w:rsidR="00742A71">
          <w:type w:val="continuous"/>
          <w:pgSz w:w="11910" w:h="16840"/>
          <w:pgMar w:top="480" w:right="58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404"/>
        <w:gridCol w:w="7232"/>
      </w:tblGrid>
      <w:tr w:rsidR="00742A71" w:rsidTr="00FD4E45">
        <w:trPr>
          <w:trHeight w:val="4543"/>
        </w:trPr>
        <w:tc>
          <w:tcPr>
            <w:tcW w:w="3404" w:type="dxa"/>
            <w:tcBorders>
              <w:top w:val="nil"/>
            </w:tcBorders>
          </w:tcPr>
          <w:p w:rsidR="00742A71" w:rsidRDefault="00742A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32" w:type="dxa"/>
            <w:tcBorders>
              <w:top w:val="nil"/>
            </w:tcBorders>
          </w:tcPr>
          <w:p w:rsidR="00742A71" w:rsidRDefault="00D137B6" w:rsidP="00D137B6">
            <w:pPr>
              <w:pStyle w:val="TableParagraph"/>
              <w:spacing w:before="8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МАОУ «СОШ №51»</w:t>
            </w:r>
            <w:r w:rsidR="00074DEA">
              <w:rPr>
                <w:sz w:val="24"/>
              </w:rPr>
              <w:t xml:space="preserve"> на </w:t>
            </w:r>
            <w:proofErr w:type="gramStart"/>
            <w:r w:rsidR="00074DEA">
              <w:rPr>
                <w:sz w:val="24"/>
              </w:rPr>
              <w:t>которых</w:t>
            </w:r>
            <w:proofErr w:type="gramEnd"/>
            <w:r w:rsidR="00074DEA">
              <w:rPr>
                <w:sz w:val="24"/>
              </w:rPr>
              <w:t xml:space="preserve"> существует версия для слабовидящих.</w:t>
            </w:r>
          </w:p>
          <w:p w:rsidR="00742A71" w:rsidRDefault="00074DEA" w:rsidP="00D137B6">
            <w:pPr>
              <w:pStyle w:val="TableParagraph"/>
              <w:spacing w:before="1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Информационная база школы оснащена: - электронной почтой; - локальной сетью; - выходом в Интернет (провайдер «</w:t>
            </w:r>
            <w:proofErr w:type="spellStart"/>
            <w:r>
              <w:rPr>
                <w:sz w:val="24"/>
              </w:rPr>
              <w:t>Таттел</w:t>
            </w:r>
            <w:r>
              <w:rPr>
                <w:sz w:val="24"/>
              </w:rPr>
              <w:t>еком</w:t>
            </w:r>
            <w:proofErr w:type="spellEnd"/>
            <w:r>
              <w:rPr>
                <w:sz w:val="24"/>
              </w:rPr>
              <w:t>»); - функционирует официальный сайт школы.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В школе создана локальная сеть.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</w:t>
            </w:r>
            <w:r w:rsidR="00D137B6">
              <w:rPr>
                <w:sz w:val="24"/>
              </w:rPr>
              <w:t>стями здоровья в библиотеке на 3</w:t>
            </w:r>
            <w:r>
              <w:rPr>
                <w:sz w:val="24"/>
              </w:rPr>
              <w:t xml:space="preserve"> этаже.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школе действует система </w:t>
            </w:r>
            <w:proofErr w:type="spellStart"/>
            <w:r>
              <w:rPr>
                <w:sz w:val="24"/>
              </w:rPr>
              <w:t>контент</w:t>
            </w:r>
            <w:proofErr w:type="spellEnd"/>
            <w:r>
              <w:rPr>
                <w:sz w:val="24"/>
              </w:rPr>
              <w:t xml:space="preserve"> - фильтрации. Доступ к запрещенным в образовательном процессе ресурсам сети для учащихся и преподавателей 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закрыт.</w:t>
            </w:r>
          </w:p>
          <w:p w:rsidR="00742A71" w:rsidRDefault="00074DEA" w:rsidP="00FD4E45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школе имеются </w:t>
            </w:r>
            <w:proofErr w:type="spellStart"/>
            <w:r>
              <w:rPr>
                <w:sz w:val="24"/>
              </w:rPr>
              <w:t>мультимедийные</w:t>
            </w:r>
            <w:proofErr w:type="spellEnd"/>
            <w:r>
              <w:rPr>
                <w:sz w:val="24"/>
              </w:rPr>
              <w:t xml:space="preserve"> </w:t>
            </w:r>
            <w:r w:rsidRPr="00FD4E45">
              <w:rPr>
                <w:sz w:val="24"/>
              </w:rPr>
              <w:t>средства обучени</w:t>
            </w:r>
            <w:r w:rsidRPr="00FD4E45">
              <w:rPr>
                <w:sz w:val="24"/>
              </w:rPr>
              <w:t xml:space="preserve">я, оргтехника, компьютерная техника, </w:t>
            </w:r>
            <w:r w:rsidRPr="00FD4E45">
              <w:rPr>
                <w:sz w:val="24"/>
              </w:rPr>
              <w:t>видеотехника (</w:t>
            </w:r>
            <w:proofErr w:type="spellStart"/>
            <w:r w:rsidRPr="00FD4E45">
              <w:rPr>
                <w:sz w:val="24"/>
              </w:rPr>
              <w:t>мультимедийные</w:t>
            </w:r>
            <w:proofErr w:type="spellEnd"/>
            <w:r w:rsidRPr="00FD4E45">
              <w:rPr>
                <w:sz w:val="24"/>
              </w:rPr>
              <w:t xml:space="preserve"> проекторы, телевизоры), электронные доски</w:t>
            </w:r>
            <w:r w:rsidR="00D137B6" w:rsidRPr="00FD4E45">
              <w:rPr>
                <w:sz w:val="24"/>
              </w:rPr>
              <w:t>.</w:t>
            </w:r>
          </w:p>
        </w:tc>
      </w:tr>
      <w:tr w:rsidR="00742A71" w:rsidTr="00D137B6">
        <w:trPr>
          <w:trHeight w:val="3225"/>
        </w:trPr>
        <w:tc>
          <w:tcPr>
            <w:tcW w:w="3404" w:type="dxa"/>
          </w:tcPr>
          <w:p w:rsidR="00742A71" w:rsidRDefault="00074DEA" w:rsidP="00FD4E45">
            <w:pPr>
              <w:pStyle w:val="TableParagraph"/>
              <w:spacing w:before="207"/>
              <w:ind w:left="0" w:right="177"/>
              <w:rPr>
                <w:sz w:val="24"/>
              </w:rPr>
            </w:pPr>
            <w:r>
              <w:rPr>
                <w:sz w:val="24"/>
              </w:rPr>
              <w:t xml:space="preserve">Электронные образовательные ресурсы, к которым обеспечивается доступ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7232" w:type="dxa"/>
          </w:tcPr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Электронными образовательными ресурсами (ЭОР)</w:t>
            </w:r>
            <w:r>
              <w:rPr>
                <w:sz w:val="24"/>
              </w:rPr>
              <w:t xml:space="preserve"> называют учебные материалы, для воспроизведения которых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</w:p>
          <w:p w:rsidR="00742A71" w:rsidRPr="00D137B6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электронные устройства. К электронным образовательным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ресурсам относят учебные видеофильмы и звукозаписи, для воспроизведения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компьютере.</w:t>
            </w:r>
          </w:p>
          <w:p w:rsidR="00742A71" w:rsidRDefault="00074DEA" w:rsidP="00D137B6">
            <w:pPr>
              <w:pStyle w:val="TableParagraph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ПОЛЕЗНЫЕ ССЫЛКИ</w:t>
            </w:r>
          </w:p>
          <w:p w:rsidR="00742A71" w:rsidRDefault="00742A71" w:rsidP="00D137B6">
            <w:pPr>
              <w:pStyle w:val="TableParagraph"/>
              <w:ind w:right="130"/>
              <w:rPr>
                <w:sz w:val="24"/>
              </w:rPr>
            </w:pPr>
            <w:hyperlink r:id="rId4">
              <w:r w:rsidR="00074DEA">
                <w:rPr>
                  <w:sz w:val="24"/>
                  <w:u w:val="single"/>
                </w:rPr>
                <w:t>http://school-collection.edu.ru/</w:t>
              </w:r>
              <w:r w:rsidR="00074DEA">
                <w:rPr>
                  <w:sz w:val="24"/>
                </w:rPr>
                <w:t xml:space="preserve"> </w:t>
              </w:r>
            </w:hyperlink>
            <w:r w:rsidR="00074DEA">
              <w:rPr>
                <w:sz w:val="24"/>
              </w:rPr>
              <w:t>- Единая коллекция цифровых образовательных ресурсов</w:t>
            </w:r>
          </w:p>
          <w:p w:rsidR="00742A71" w:rsidRDefault="00742A71" w:rsidP="00D137B6">
            <w:pPr>
              <w:pStyle w:val="TableParagraph"/>
              <w:ind w:right="130"/>
              <w:rPr>
                <w:sz w:val="24"/>
              </w:rPr>
            </w:pPr>
            <w:hyperlink r:id="rId5">
              <w:r w:rsidR="00074DEA">
                <w:rPr>
                  <w:sz w:val="24"/>
                  <w:u w:val="single"/>
                </w:rPr>
                <w:t>http://window.edu.ru</w:t>
              </w:r>
              <w:r w:rsidR="00074DEA">
                <w:rPr>
                  <w:sz w:val="24"/>
                </w:rPr>
                <w:t xml:space="preserve"> </w:t>
              </w:r>
            </w:hyperlink>
            <w:r w:rsidR="00074DEA">
              <w:rPr>
                <w:sz w:val="24"/>
              </w:rPr>
              <w:t>- Информационная система "Единое окно доступа к образовательным ресурсам"</w:t>
            </w:r>
          </w:p>
          <w:p w:rsidR="00742A71" w:rsidRDefault="00742A71" w:rsidP="00D137B6">
            <w:pPr>
              <w:pStyle w:val="TableParagraph"/>
              <w:ind w:right="130"/>
              <w:rPr>
                <w:sz w:val="24"/>
              </w:rPr>
            </w:pPr>
            <w:hyperlink r:id="rId6">
              <w:r w:rsidR="00074DEA">
                <w:rPr>
                  <w:sz w:val="24"/>
                  <w:u w:val="single"/>
                </w:rPr>
                <w:t>http://fcior.edu.ru</w:t>
              </w:r>
              <w:r w:rsidR="00074DEA">
                <w:rPr>
                  <w:sz w:val="24"/>
                </w:rPr>
                <w:t xml:space="preserve"> </w:t>
              </w:r>
            </w:hyperlink>
            <w:r w:rsidR="00074DEA">
              <w:rPr>
                <w:sz w:val="24"/>
              </w:rPr>
              <w:t>- Федеральн</w:t>
            </w:r>
            <w:r w:rsidR="00074DEA">
              <w:rPr>
                <w:sz w:val="24"/>
              </w:rPr>
              <w:t>ый центр информационно - образовательных ресурсов</w:t>
            </w:r>
          </w:p>
        </w:tc>
      </w:tr>
      <w:tr w:rsidR="00742A71">
        <w:trPr>
          <w:trHeight w:val="1948"/>
        </w:trPr>
        <w:tc>
          <w:tcPr>
            <w:tcW w:w="3404" w:type="dxa"/>
          </w:tcPr>
          <w:p w:rsidR="00FD4E45" w:rsidRDefault="00074DEA" w:rsidP="00FD4E45">
            <w:pPr>
              <w:pStyle w:val="TableParagraph"/>
              <w:ind w:left="16" w:right="128"/>
              <w:rPr>
                <w:sz w:val="24"/>
              </w:rPr>
            </w:pPr>
            <w:r>
              <w:rPr>
                <w:sz w:val="24"/>
              </w:rPr>
              <w:t xml:space="preserve">Наличие специальных технических средств обучения коллективного и индивидуального использования </w:t>
            </w:r>
          </w:p>
          <w:p w:rsidR="00742A71" w:rsidRDefault="00742A71">
            <w:pPr>
              <w:pStyle w:val="TableParagraph"/>
              <w:spacing w:line="276" w:lineRule="exact"/>
              <w:ind w:left="16"/>
              <w:rPr>
                <w:sz w:val="24"/>
              </w:rPr>
            </w:pPr>
          </w:p>
        </w:tc>
        <w:tc>
          <w:tcPr>
            <w:tcW w:w="7232" w:type="dxa"/>
          </w:tcPr>
          <w:p w:rsidR="00742A71" w:rsidRDefault="00074DEA" w:rsidP="00D137B6">
            <w:pPr>
              <w:pStyle w:val="TableParagraph"/>
              <w:spacing w:before="1"/>
              <w:ind w:left="0" w:right="1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Для лиц с ограниченными возможностями здоровья используются возможности Центра специальных возможностей ОС </w:t>
            </w: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z w:val="24"/>
              </w:rPr>
              <w:t xml:space="preserve"> распознавание речи, экранная лупа, экранный диктор и т.д.</w:t>
            </w:r>
          </w:p>
        </w:tc>
      </w:tr>
    </w:tbl>
    <w:p w:rsidR="00074DEA" w:rsidRDefault="00074DEA"/>
    <w:sectPr w:rsidR="00074DEA" w:rsidSect="00742A71">
      <w:pgSz w:w="11910" w:h="16840"/>
      <w:pgMar w:top="540" w:right="58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42A71"/>
    <w:rsid w:val="00074DEA"/>
    <w:rsid w:val="00191D15"/>
    <w:rsid w:val="0035418D"/>
    <w:rsid w:val="00692565"/>
    <w:rsid w:val="00742A71"/>
    <w:rsid w:val="00C203F9"/>
    <w:rsid w:val="00D137B6"/>
    <w:rsid w:val="00FD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2A7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2A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42A71"/>
    <w:pPr>
      <w:spacing w:before="1"/>
      <w:ind w:hanging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42A71"/>
  </w:style>
  <w:style w:type="paragraph" w:customStyle="1" w:styleId="TableParagraph">
    <w:name w:val="Table Paragraph"/>
    <w:basedOn w:val="a"/>
    <w:uiPriority w:val="1"/>
    <w:qFormat/>
    <w:rsid w:val="00742A71"/>
    <w:pPr>
      <w:ind w:left="1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cior.edu.ru/" TargetMode="External"/><Relationship Id="rId5" Type="http://schemas.openxmlformats.org/officeDocument/2006/relationships/hyperlink" Target="http://window.edu.ru/" TargetMode="External"/><Relationship Id="rId4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Лейсан Ахметшина</dc:creator>
  <cp:lastModifiedBy>Админ</cp:lastModifiedBy>
  <cp:revision>6</cp:revision>
  <dcterms:created xsi:type="dcterms:W3CDTF">2020-06-26T06:57:00Z</dcterms:created>
  <dcterms:modified xsi:type="dcterms:W3CDTF">2020-06-26T08:23:00Z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2020-06-05T00:00:00Z</vt:filetime>
  </property>
</Properties>
</file>